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7" w:rsidRDefault="00467147" w:rsidP="00467147">
      <w:pPr>
        <w:spacing w:after="0"/>
        <w:ind w:firstLine="567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КУРГАНСКАЯ ОБЛАСТЬ</w:t>
      </w:r>
    </w:p>
    <w:p w:rsidR="00467147" w:rsidRDefault="00467147" w:rsidP="00467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467147" w:rsidRDefault="00467147" w:rsidP="00467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ГЛАДКОВСКИЙ СЕЛЬСОВЕТ</w:t>
      </w:r>
    </w:p>
    <w:p w:rsidR="00467147" w:rsidRDefault="00467147" w:rsidP="00467147">
      <w:pPr>
        <w:tabs>
          <w:tab w:val="center" w:pos="4818"/>
          <w:tab w:val="left" w:pos="82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ГЛАДКОВСКАЯ СЕЛЬСКАЯ ДУМА</w:t>
      </w:r>
      <w:r>
        <w:rPr>
          <w:rFonts w:ascii="Times New Roman" w:hAnsi="Times New Roman" w:cs="Times New Roman"/>
          <w:b/>
          <w:sz w:val="24"/>
        </w:rPr>
        <w:tab/>
      </w:r>
    </w:p>
    <w:p w:rsidR="00467147" w:rsidRDefault="00467147" w:rsidP="004671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7147" w:rsidRDefault="00467147" w:rsidP="00467147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467147" w:rsidRDefault="00467147" w:rsidP="004671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467147" w:rsidRDefault="00467147" w:rsidP="0046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67147" w:rsidRDefault="00467147" w:rsidP="00467147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467147" w:rsidRDefault="00467147" w:rsidP="00467147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D0D5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2305DA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2022 года    № </w:t>
      </w:r>
      <w:r w:rsidR="007D0D5F">
        <w:rPr>
          <w:rFonts w:ascii="Times New Roman" w:hAnsi="Times New Roman" w:cs="Times New Roman"/>
          <w:sz w:val="24"/>
        </w:rPr>
        <w:t>4</w:t>
      </w:r>
    </w:p>
    <w:p w:rsidR="00467147" w:rsidRDefault="00467147" w:rsidP="00467147">
      <w:pPr>
        <w:pStyle w:val="a4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Гладковское</w:t>
      </w:r>
      <w:proofErr w:type="spellEnd"/>
    </w:p>
    <w:p w:rsidR="00B30A33" w:rsidRDefault="00B30A33" w:rsidP="0046714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467147" w:rsidRDefault="00467147" w:rsidP="0046714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467147" w:rsidRDefault="00467147" w:rsidP="00467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преобразовании всех поселений, входящих в состав </w:t>
      </w:r>
      <w:proofErr w:type="spellStart"/>
      <w:r>
        <w:rPr>
          <w:rFonts w:ascii="Times New Roman" w:hAnsi="Times New Roman" w:cs="Times New Roman"/>
          <w:b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</w:t>
      </w:r>
      <w:bookmarkEnd w:id="0"/>
    </w:p>
    <w:p w:rsidR="00467147" w:rsidRDefault="00467147" w:rsidP="00467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467147" w:rsidRDefault="00467147" w:rsidP="00467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B30A33" w:rsidRDefault="00B30A33" w:rsidP="00467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467147" w:rsidRDefault="00467147" w:rsidP="00467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B30A33">
        <w:rPr>
          <w:rFonts w:ascii="Times New Roman" w:hAnsi="Times New Roman" w:cs="Times New Roman"/>
          <w:sz w:val="24"/>
        </w:rPr>
        <w:t>Гладковского</w:t>
      </w:r>
      <w:r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 района Курганской области, на основании протокола и заключения о результатах публичных слушаний от </w:t>
      </w:r>
      <w:r w:rsidR="00B30A33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</w:t>
      </w:r>
      <w:r w:rsidR="00B30A33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202</w:t>
      </w:r>
      <w:r w:rsidR="00B30A3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года, подтверждающих выявленное по результатам проведения публичных слушаний </w:t>
      </w:r>
      <w:r w:rsidR="007D0D5F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согласие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r w:rsidR="00B30A33">
        <w:rPr>
          <w:rFonts w:ascii="Times New Roman" w:hAnsi="Times New Roman" w:cs="Times New Roman"/>
          <w:sz w:val="24"/>
        </w:rPr>
        <w:t>Гладковская</w:t>
      </w:r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467147" w:rsidRDefault="00467147" w:rsidP="00467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467147" w:rsidRDefault="00467147" w:rsidP="00467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</w:t>
      </w:r>
      <w:r w:rsidR="007D0D5F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согласие населения </w:t>
      </w:r>
      <w:r w:rsidR="00B30A33">
        <w:rPr>
          <w:rFonts w:ascii="Times New Roman" w:hAnsi="Times New Roman" w:cs="Times New Roman"/>
          <w:sz w:val="24"/>
        </w:rPr>
        <w:t>Гладковского</w:t>
      </w:r>
      <w:r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 на преобразование муниципальных образований 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 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</w:t>
      </w:r>
      <w:proofErr w:type="spellStart"/>
      <w:r>
        <w:rPr>
          <w:rFonts w:ascii="Times New Roman" w:hAnsi="Times New Roman" w:cs="Times New Roman"/>
          <w:sz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467147" w:rsidRDefault="00467147" w:rsidP="00467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467147" w:rsidRDefault="00467147" w:rsidP="00467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985C6A" w:rsidRDefault="00467147" w:rsidP="007D0D5F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="00985C6A">
        <w:rPr>
          <w:rFonts w:ascii="Times New Roman" w:hAnsi="Times New Roman" w:cs="Times New Roman"/>
          <w:sz w:val="24"/>
        </w:rPr>
        <w:t xml:space="preserve"> Направить настоящее решение в </w:t>
      </w:r>
      <w:proofErr w:type="spellStart"/>
      <w:r w:rsidR="00985C6A">
        <w:rPr>
          <w:rFonts w:ascii="Times New Roman" w:hAnsi="Times New Roman" w:cs="Times New Roman"/>
          <w:sz w:val="24"/>
        </w:rPr>
        <w:t>Притобольную</w:t>
      </w:r>
      <w:proofErr w:type="spellEnd"/>
      <w:r w:rsidR="00985C6A"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</w:t>
      </w:r>
      <w:proofErr w:type="spellStart"/>
      <w:r w:rsidR="00985C6A">
        <w:rPr>
          <w:rFonts w:ascii="Times New Roman" w:hAnsi="Times New Roman" w:cs="Times New Roman"/>
          <w:sz w:val="24"/>
        </w:rPr>
        <w:t>Притобольного</w:t>
      </w:r>
      <w:proofErr w:type="spellEnd"/>
      <w:r w:rsidR="00985C6A">
        <w:rPr>
          <w:rFonts w:ascii="Times New Roman" w:hAnsi="Times New Roman" w:cs="Times New Roman"/>
          <w:sz w:val="24"/>
        </w:rPr>
        <w:t xml:space="preserve"> района Курганской области.</w:t>
      </w:r>
    </w:p>
    <w:p w:rsidR="007D0D5F" w:rsidRDefault="007D0D5F" w:rsidP="007D0D5F">
      <w:pPr>
        <w:pStyle w:val="a7"/>
        <w:ind w:left="0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7D0D5F">
        <w:rPr>
          <w:sz w:val="24"/>
          <w:szCs w:val="24"/>
        </w:rPr>
        <w:t>3</w:t>
      </w:r>
      <w:r w:rsidR="00985C6A" w:rsidRPr="007D0D5F">
        <w:rPr>
          <w:sz w:val="24"/>
          <w:szCs w:val="24"/>
        </w:rPr>
        <w:t>. </w:t>
      </w:r>
      <w:r w:rsidRPr="007D0D5F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настоящее решение </w:t>
      </w:r>
      <w:r w:rsidRPr="007D0D5F">
        <w:rPr>
          <w:sz w:val="24"/>
          <w:szCs w:val="24"/>
        </w:rPr>
        <w:t>в помещении Администрации Гладковского  сельсовета, сельской, школьной библиотеке,  доме культуры, клубе</w:t>
      </w:r>
      <w:r>
        <w:rPr>
          <w:sz w:val="24"/>
          <w:szCs w:val="24"/>
        </w:rPr>
        <w:t>.</w:t>
      </w:r>
    </w:p>
    <w:p w:rsidR="00985C6A" w:rsidRDefault="007D0D5F" w:rsidP="00985C6A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 </w:t>
      </w:r>
      <w:r w:rsidR="00985C6A">
        <w:rPr>
          <w:rFonts w:ascii="Times New Roman" w:hAnsi="Times New Roman" w:cs="Times New Roman"/>
          <w:sz w:val="24"/>
        </w:rPr>
        <w:t xml:space="preserve">Настоящие решение вступает в силу </w:t>
      </w:r>
      <w:r>
        <w:rPr>
          <w:rFonts w:ascii="Times New Roman" w:hAnsi="Times New Roman" w:cs="Times New Roman"/>
          <w:sz w:val="24"/>
        </w:rPr>
        <w:t>после его</w:t>
      </w:r>
      <w:r w:rsidR="00985C6A">
        <w:rPr>
          <w:rFonts w:ascii="Times New Roman" w:hAnsi="Times New Roman" w:cs="Times New Roman"/>
          <w:sz w:val="24"/>
        </w:rPr>
        <w:t xml:space="preserve"> официального обнародования </w:t>
      </w:r>
    </w:p>
    <w:p w:rsidR="00985C6A" w:rsidRDefault="00985C6A" w:rsidP="00985C6A">
      <w:pPr>
        <w:pStyle w:val="a4"/>
        <w:rPr>
          <w:rFonts w:ascii="Times New Roman" w:hAnsi="Times New Roman" w:cs="Times New Roman"/>
          <w:bCs/>
          <w:sz w:val="24"/>
        </w:rPr>
      </w:pPr>
    </w:p>
    <w:p w:rsidR="00985C6A" w:rsidRDefault="00985C6A" w:rsidP="00985C6A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Гладковской сельской Думы                                                            С.В. </w:t>
      </w:r>
      <w:proofErr w:type="spellStart"/>
      <w:r>
        <w:rPr>
          <w:sz w:val="24"/>
          <w:szCs w:val="24"/>
        </w:rPr>
        <w:t>Зеновьев</w:t>
      </w:r>
      <w:proofErr w:type="spellEnd"/>
    </w:p>
    <w:p w:rsidR="00985C6A" w:rsidRDefault="00985C6A" w:rsidP="00985C6A">
      <w:pPr>
        <w:pStyle w:val="a7"/>
        <w:ind w:left="1020"/>
        <w:jc w:val="both"/>
        <w:rPr>
          <w:sz w:val="24"/>
          <w:szCs w:val="24"/>
        </w:rPr>
      </w:pPr>
    </w:p>
    <w:p w:rsidR="00985C6A" w:rsidRDefault="00985C6A" w:rsidP="00985C6A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Гладковского сельсовета                                                                               Н.М. Кириллов</w:t>
      </w:r>
    </w:p>
    <w:p w:rsidR="00985C6A" w:rsidRDefault="00985C6A" w:rsidP="00985C6A">
      <w:r>
        <w:rPr>
          <w:rFonts w:ascii="Times New Roman" w:hAnsi="Times New Roman" w:cs="Times New Roman"/>
          <w:sz w:val="24"/>
        </w:rPr>
        <w:t xml:space="preserve"> </w:t>
      </w:r>
    </w:p>
    <w:p w:rsidR="00FB06CA" w:rsidRDefault="00FB06CA" w:rsidP="00985C6A">
      <w:pPr>
        <w:spacing w:after="0" w:line="240" w:lineRule="auto"/>
        <w:ind w:firstLine="426"/>
        <w:jc w:val="both"/>
      </w:pPr>
    </w:p>
    <w:sectPr w:rsidR="00FB06CA" w:rsidSect="00467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7A9"/>
    <w:multiLevelType w:val="hybridMultilevel"/>
    <w:tmpl w:val="52DEA92C"/>
    <w:lvl w:ilvl="0" w:tplc="9B1870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47"/>
    <w:rsid w:val="002305DA"/>
    <w:rsid w:val="003A4FF7"/>
    <w:rsid w:val="00467147"/>
    <w:rsid w:val="007D0D5F"/>
    <w:rsid w:val="00924868"/>
    <w:rsid w:val="00985C6A"/>
    <w:rsid w:val="00B30A33"/>
    <w:rsid w:val="00B63ACF"/>
    <w:rsid w:val="00FB06CA"/>
    <w:rsid w:val="00F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7147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467147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67147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467147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character" w:customStyle="1" w:styleId="a6">
    <w:name w:val="Выделение жирным"/>
    <w:rsid w:val="00467147"/>
    <w:rPr>
      <w:b/>
      <w:bCs w:val="0"/>
    </w:rPr>
  </w:style>
  <w:style w:type="paragraph" w:styleId="a7">
    <w:name w:val="List Paragraph"/>
    <w:basedOn w:val="a"/>
    <w:uiPriority w:val="34"/>
    <w:qFormat/>
    <w:rsid w:val="00985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Gladkovka</dc:creator>
  <cp:keywords/>
  <dc:description/>
  <cp:lastModifiedBy>Gladkovka</cp:lastModifiedBy>
  <cp:revision>7</cp:revision>
  <cp:lastPrinted>2022-04-01T03:29:00Z</cp:lastPrinted>
  <dcterms:created xsi:type="dcterms:W3CDTF">2022-03-24T04:04:00Z</dcterms:created>
  <dcterms:modified xsi:type="dcterms:W3CDTF">2022-04-01T03:29:00Z</dcterms:modified>
</cp:coreProperties>
</file>